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BA" w:rsidRPr="0067613D" w:rsidRDefault="00A90ABA" w:rsidP="00A90ABA">
      <w:pPr>
        <w:spacing w:after="0"/>
        <w:ind w:firstLine="5670"/>
        <w:rPr>
          <w:rFonts w:ascii="Times New Roman" w:hAnsi="Times New Roman" w:cs="Times New Roman"/>
          <w:sz w:val="26"/>
          <w:szCs w:val="26"/>
        </w:rPr>
      </w:pPr>
    </w:p>
    <w:p w:rsidR="001916FF" w:rsidRPr="00A90ABA" w:rsidRDefault="001916FF" w:rsidP="00A90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ABA">
        <w:rPr>
          <w:rFonts w:ascii="Times New Roman" w:hAnsi="Times New Roman" w:cs="Times New Roman"/>
          <w:sz w:val="28"/>
          <w:szCs w:val="28"/>
        </w:rPr>
        <w:t>Информация о результатах мониторинга реализации</w:t>
      </w:r>
    </w:p>
    <w:p w:rsidR="001916FF" w:rsidRDefault="001916FF" w:rsidP="00A90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0ABA">
        <w:rPr>
          <w:rFonts w:ascii="Times New Roman" w:hAnsi="Times New Roman" w:cs="Times New Roman"/>
          <w:sz w:val="28"/>
          <w:szCs w:val="28"/>
        </w:rPr>
        <w:t>Бюджетного прогноза Рязанской области на долгосрочный период до 2030 год</w:t>
      </w:r>
      <w:r w:rsidR="00A90ABA">
        <w:rPr>
          <w:rFonts w:ascii="Times New Roman" w:hAnsi="Times New Roman" w:cs="Times New Roman"/>
          <w:sz w:val="28"/>
          <w:szCs w:val="28"/>
        </w:rPr>
        <w:br/>
      </w:r>
      <w:r w:rsidRPr="00A90ABA">
        <w:rPr>
          <w:rFonts w:ascii="Times New Roman" w:hAnsi="Times New Roman" w:cs="Times New Roman"/>
          <w:sz w:val="28"/>
          <w:szCs w:val="28"/>
        </w:rPr>
        <w:t xml:space="preserve">за </w:t>
      </w:r>
      <w:r w:rsidR="0067613D" w:rsidRPr="00A90ABA">
        <w:rPr>
          <w:rFonts w:ascii="Times New Roman" w:hAnsi="Times New Roman" w:cs="Times New Roman"/>
          <w:sz w:val="28"/>
          <w:szCs w:val="28"/>
        </w:rPr>
        <w:t>2</w:t>
      </w:r>
      <w:r w:rsidRPr="00A90ABA">
        <w:rPr>
          <w:rFonts w:ascii="Times New Roman" w:hAnsi="Times New Roman" w:cs="Times New Roman"/>
          <w:sz w:val="28"/>
          <w:szCs w:val="28"/>
        </w:rPr>
        <w:t>020 год</w:t>
      </w:r>
    </w:p>
    <w:p w:rsidR="001916FF" w:rsidRDefault="001916FF" w:rsidP="00A90ABA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0ABA">
        <w:rPr>
          <w:rFonts w:ascii="Times New Roman" w:hAnsi="Times New Roman" w:cs="Times New Roman"/>
          <w:sz w:val="28"/>
          <w:szCs w:val="28"/>
        </w:rPr>
        <w:t xml:space="preserve">В соответствии с пунктом 9 постановления Правительства Рязанской области от 29.07.2015 № 179 </w:t>
      </w:r>
      <w:r w:rsidRPr="00A90ABA">
        <w:rPr>
          <w:rFonts w:ascii="Times New Roman" w:eastAsia="Calibri" w:hAnsi="Times New Roman" w:cs="Times New Roman"/>
          <w:sz w:val="28"/>
          <w:szCs w:val="28"/>
        </w:rPr>
        <w:t>«Об утверждении Порядка разработки и утверждения бюджетного прогноза Рязанской области на долгосрочный период»</w:t>
      </w:r>
      <w:r w:rsidR="00477168" w:rsidRPr="00A90A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4CBE" w:rsidRPr="00A90ABA">
        <w:rPr>
          <w:rFonts w:ascii="Times New Roman" w:eastAsia="Calibri" w:hAnsi="Times New Roman" w:cs="Times New Roman"/>
          <w:sz w:val="28"/>
          <w:szCs w:val="28"/>
        </w:rPr>
        <w:t xml:space="preserve">(далее – Порядок) </w:t>
      </w:r>
      <w:r w:rsidRPr="00A90ABA">
        <w:rPr>
          <w:rFonts w:ascii="Times New Roman" w:hAnsi="Times New Roman"/>
          <w:sz w:val="28"/>
          <w:szCs w:val="28"/>
        </w:rPr>
        <w:t xml:space="preserve">министерством финансов Рязанской области проведен мониторинг реализации Бюджетного прогноза </w:t>
      </w:r>
      <w:r w:rsidRPr="00A90ABA">
        <w:rPr>
          <w:rFonts w:ascii="Times New Roman" w:hAnsi="Times New Roman" w:cs="Times New Roman"/>
          <w:sz w:val="28"/>
          <w:szCs w:val="28"/>
        </w:rPr>
        <w:t>Рязанской области на долгосрочный период до 2030 год (далее – Бюджетный прогноз), утвержденного распоряжением Правительства Рязанско</w:t>
      </w:r>
      <w:r w:rsidR="005E1595" w:rsidRPr="00A90ABA">
        <w:rPr>
          <w:rFonts w:ascii="Times New Roman" w:hAnsi="Times New Roman" w:cs="Times New Roman"/>
          <w:sz w:val="28"/>
          <w:szCs w:val="28"/>
        </w:rPr>
        <w:t>й области от 22.02.2017 № 79-р</w:t>
      </w:r>
      <w:r w:rsidRPr="00A90ABA">
        <w:rPr>
          <w:rFonts w:ascii="Times New Roman" w:hAnsi="Times New Roman" w:cs="Times New Roman"/>
          <w:sz w:val="28"/>
          <w:szCs w:val="28"/>
        </w:rPr>
        <w:t xml:space="preserve">, на основе данных отчета </w:t>
      </w:r>
      <w:r w:rsidRPr="00A90ABA">
        <w:rPr>
          <w:rFonts w:ascii="Times New Roman" w:hAnsi="Times New Roman"/>
          <w:sz w:val="28"/>
          <w:szCs w:val="28"/>
        </w:rPr>
        <w:t>об</w:t>
      </w:r>
      <w:proofErr w:type="gramEnd"/>
      <w:r w:rsidRPr="00A90A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A90ABA">
        <w:rPr>
          <w:rFonts w:ascii="Times New Roman" w:eastAsia="Calibri" w:hAnsi="Times New Roman" w:cs="Times New Roman"/>
          <w:sz w:val="28"/>
          <w:szCs w:val="28"/>
        </w:rPr>
        <w:t>исполнени</w:t>
      </w:r>
      <w:r w:rsidRPr="00A90ABA">
        <w:rPr>
          <w:rFonts w:ascii="Times New Roman" w:hAnsi="Times New Roman"/>
          <w:sz w:val="28"/>
          <w:szCs w:val="28"/>
        </w:rPr>
        <w:t>и</w:t>
      </w:r>
      <w:proofErr w:type="gramEnd"/>
      <w:r w:rsidRPr="00A90ABA">
        <w:rPr>
          <w:rFonts w:ascii="Times New Roman" w:eastAsia="Calibri" w:hAnsi="Times New Roman" w:cs="Times New Roman"/>
          <w:sz w:val="28"/>
          <w:szCs w:val="28"/>
        </w:rPr>
        <w:t xml:space="preserve"> областного и консолидированного бюджета Рязанской области</w:t>
      </w:r>
      <w:r w:rsidRPr="00A90ABA">
        <w:rPr>
          <w:rFonts w:ascii="Times New Roman" w:hAnsi="Times New Roman"/>
          <w:sz w:val="28"/>
          <w:szCs w:val="28"/>
        </w:rPr>
        <w:t>.</w:t>
      </w:r>
    </w:p>
    <w:p w:rsidR="001916FF" w:rsidRPr="00A90ABA" w:rsidRDefault="001916FF" w:rsidP="00A90ABA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0ABA">
        <w:rPr>
          <w:rFonts w:ascii="Times New Roman" w:hAnsi="Times New Roman" w:cs="Times New Roman"/>
          <w:sz w:val="28"/>
          <w:szCs w:val="28"/>
        </w:rPr>
        <w:t>Оценка степени достижения показателей Бюджетного прогноза в 2020 году</w:t>
      </w:r>
    </w:p>
    <w:p w:rsidR="001916FF" w:rsidRPr="009B4CBE" w:rsidRDefault="001916FF" w:rsidP="001916FF">
      <w:pPr>
        <w:spacing w:after="0"/>
        <w:ind w:firstLine="709"/>
        <w:jc w:val="right"/>
        <w:rPr>
          <w:rFonts w:ascii="Times New Roman" w:hAnsi="Times New Roman" w:cs="Times New Roman"/>
          <w:sz w:val="25"/>
          <w:szCs w:val="25"/>
        </w:rPr>
      </w:pPr>
      <w:r w:rsidRPr="009B4CBE">
        <w:rPr>
          <w:rFonts w:ascii="Times New Roman" w:hAnsi="Times New Roman" w:cs="Times New Roman"/>
          <w:sz w:val="25"/>
          <w:szCs w:val="25"/>
        </w:rPr>
        <w:t>млн. рублей</w:t>
      </w:r>
    </w:p>
    <w:tbl>
      <w:tblPr>
        <w:tblW w:w="9906" w:type="dxa"/>
        <w:tblInd w:w="95" w:type="dxa"/>
        <w:tblLook w:val="04A0"/>
      </w:tblPr>
      <w:tblGrid>
        <w:gridCol w:w="820"/>
        <w:gridCol w:w="4438"/>
        <w:gridCol w:w="1554"/>
        <w:gridCol w:w="1542"/>
        <w:gridCol w:w="1552"/>
      </w:tblGrid>
      <w:tr w:rsidR="001916FF" w:rsidRPr="00762F91" w:rsidTr="005E1595">
        <w:trPr>
          <w:trHeight w:val="92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Бюджетный прогноз </w:t>
            </w: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(№ 79-р от 22.02.2017)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исполнении бюджета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(+,-)</w:t>
            </w:r>
            <w:proofErr w:type="gramEnd"/>
          </w:p>
        </w:tc>
      </w:tr>
      <w:tr w:rsidR="001916FF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5=4-3</w:t>
            </w:r>
          </w:p>
        </w:tc>
      </w:tr>
      <w:tr w:rsidR="001916FF" w:rsidRPr="00762F91" w:rsidTr="005E1595">
        <w:trPr>
          <w:trHeight w:val="339"/>
        </w:trPr>
        <w:tc>
          <w:tcPr>
            <w:tcW w:w="9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 областного бюджета </w:t>
            </w:r>
          </w:p>
        </w:tc>
      </w:tr>
      <w:tr w:rsidR="005E1595" w:rsidRPr="00762F91" w:rsidTr="005E1595">
        <w:trPr>
          <w:trHeight w:val="4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всего,</w:t>
            </w: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20 515</w:t>
            </w:r>
          </w:p>
        </w:tc>
      </w:tr>
      <w:tr w:rsidR="005E1595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39 285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41 784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</w:t>
            </w:r>
          </w:p>
        </w:tc>
      </w:tr>
      <w:tr w:rsidR="005E1595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18 016</w:t>
            </w:r>
          </w:p>
        </w:tc>
      </w:tr>
      <w:tr w:rsidR="005E1595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45 910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67 380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21 470</w:t>
            </w:r>
          </w:p>
        </w:tc>
      </w:tr>
      <w:tr w:rsidR="005E1595" w:rsidRPr="00762F91" w:rsidTr="005E1595">
        <w:trPr>
          <w:trHeight w:val="2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</w:t>
            </w:r>
            <w:proofErr w:type="gramStart"/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(-)/</w:t>
            </w:r>
            <w:proofErr w:type="gramEnd"/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E1595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долг Рязанской области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19 890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23 583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3 693</w:t>
            </w:r>
          </w:p>
        </w:tc>
      </w:tr>
      <w:tr w:rsidR="001916FF" w:rsidRPr="00762F91" w:rsidTr="005E1595">
        <w:trPr>
          <w:trHeight w:val="144"/>
        </w:trPr>
        <w:tc>
          <w:tcPr>
            <w:tcW w:w="9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консолидированного бюджета  Рязанской области</w:t>
            </w:r>
          </w:p>
        </w:tc>
      </w:tr>
      <w:tr w:rsidR="005E1595" w:rsidRPr="00762F91" w:rsidTr="005E1595">
        <w:trPr>
          <w:trHeight w:val="49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всего,</w:t>
            </w: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57 455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78 389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20 934</w:t>
            </w:r>
          </w:p>
        </w:tc>
      </w:tr>
      <w:tr w:rsidR="005E1595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53 694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</w:t>
            </w:r>
          </w:p>
        </w:tc>
      </w:tr>
      <w:tr w:rsidR="005E1595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24 695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18 070</w:t>
            </w:r>
          </w:p>
        </w:tc>
      </w:tr>
      <w:tr w:rsidR="005E1595" w:rsidRPr="00762F91" w:rsidTr="005E159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57 455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79 623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22 168</w:t>
            </w:r>
          </w:p>
        </w:tc>
      </w:tr>
      <w:tr w:rsidR="005E1595" w:rsidRPr="00762F91" w:rsidTr="005E1595">
        <w:trPr>
          <w:trHeight w:val="29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</w:t>
            </w:r>
            <w:proofErr w:type="gramStart"/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(-)/</w:t>
            </w:r>
            <w:proofErr w:type="gramEnd"/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-1 234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1916FF" w:rsidRPr="00762F91" w:rsidTr="005E1595">
        <w:trPr>
          <w:trHeight w:val="293"/>
        </w:trPr>
        <w:tc>
          <w:tcPr>
            <w:tcW w:w="9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16FF" w:rsidRPr="00762F91" w:rsidRDefault="001916FF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областного бюджета на финансовое обеспечение реализации </w:t>
            </w: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государственных программ Рязанской области</w:t>
            </w:r>
          </w:p>
        </w:tc>
      </w:tr>
      <w:tr w:rsidR="005E1595" w:rsidRPr="00762F91" w:rsidTr="005E1595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государственных программ Рязанской области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44 664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63 846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19 182</w:t>
            </w:r>
          </w:p>
        </w:tc>
      </w:tr>
      <w:tr w:rsidR="005E1595" w:rsidRPr="00762F91" w:rsidTr="005E1595">
        <w:trPr>
          <w:trHeight w:val="45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595" w:rsidRPr="00762F91" w:rsidRDefault="005E1595" w:rsidP="009D5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непрограммные направления деятельности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9D5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595" w:rsidRPr="00762F91" w:rsidRDefault="005E1595" w:rsidP="005E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</w:t>
            </w:r>
          </w:p>
        </w:tc>
      </w:tr>
    </w:tbl>
    <w:p w:rsidR="0067613D" w:rsidRDefault="0067613D" w:rsidP="00676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7168" w:rsidRDefault="009B4CBE" w:rsidP="00A90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371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="00C37371">
        <w:rPr>
          <w:rFonts w:ascii="Times New Roman" w:hAnsi="Times New Roman" w:cs="Times New Roman"/>
          <w:sz w:val="28"/>
          <w:szCs w:val="28"/>
        </w:rPr>
        <w:t>,</w:t>
      </w:r>
      <w:r w:rsidRPr="00C37371">
        <w:rPr>
          <w:rFonts w:ascii="Times New Roman" w:hAnsi="Times New Roman" w:cs="Times New Roman"/>
          <w:sz w:val="28"/>
          <w:szCs w:val="28"/>
        </w:rPr>
        <w:t xml:space="preserve"> </w:t>
      </w:r>
      <w:r w:rsidR="00C37371" w:rsidRPr="00C37371">
        <w:rPr>
          <w:rFonts w:ascii="Times New Roman" w:hAnsi="Times New Roman" w:cs="Times New Roman"/>
          <w:sz w:val="28"/>
          <w:szCs w:val="28"/>
        </w:rPr>
        <w:t>изменения</w:t>
      </w:r>
      <w:r w:rsidR="00477168" w:rsidRPr="00C37371">
        <w:rPr>
          <w:rFonts w:ascii="Times New Roman" w:hAnsi="Times New Roman" w:cs="Times New Roman"/>
          <w:sz w:val="28"/>
          <w:szCs w:val="28"/>
        </w:rPr>
        <w:t xml:space="preserve"> в Бюджетный прогноз вносятся на основ</w:t>
      </w:r>
      <w:r w:rsidR="00C37371" w:rsidRPr="00C37371">
        <w:rPr>
          <w:rFonts w:ascii="Times New Roman" w:hAnsi="Times New Roman" w:cs="Times New Roman"/>
          <w:sz w:val="28"/>
          <w:szCs w:val="28"/>
        </w:rPr>
        <w:t>ании</w:t>
      </w:r>
      <w:r w:rsidR="00477168" w:rsidRPr="00C37371">
        <w:rPr>
          <w:rFonts w:ascii="Times New Roman" w:hAnsi="Times New Roman" w:cs="Times New Roman"/>
          <w:sz w:val="28"/>
          <w:szCs w:val="28"/>
        </w:rPr>
        <w:t xml:space="preserve"> изменений </w:t>
      </w:r>
      <w:r w:rsidR="00C37371" w:rsidRPr="00C37371">
        <w:rPr>
          <w:rFonts w:ascii="Times New Roman" w:hAnsi="Times New Roman" w:cs="Times New Roman"/>
          <w:sz w:val="28"/>
          <w:szCs w:val="28"/>
        </w:rPr>
        <w:t>в</w:t>
      </w:r>
      <w:r w:rsidR="00477168" w:rsidRPr="00C37371">
        <w:rPr>
          <w:rFonts w:ascii="Times New Roman" w:hAnsi="Times New Roman" w:cs="Times New Roman"/>
          <w:sz w:val="28"/>
          <w:szCs w:val="28"/>
        </w:rPr>
        <w:t xml:space="preserve"> прогноза</w:t>
      </w:r>
      <w:r w:rsidR="00C37371" w:rsidRPr="00C37371">
        <w:rPr>
          <w:rFonts w:ascii="Times New Roman" w:hAnsi="Times New Roman" w:cs="Times New Roman"/>
          <w:sz w:val="28"/>
          <w:szCs w:val="28"/>
        </w:rPr>
        <w:t>х</w:t>
      </w:r>
      <w:r w:rsidR="00477168" w:rsidRPr="00C37371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Рязанской области на период</w:t>
      </w:r>
      <w:r w:rsidR="00C37371" w:rsidRPr="00C37371">
        <w:rPr>
          <w:rFonts w:ascii="Times New Roman" w:hAnsi="Times New Roman" w:cs="Times New Roman"/>
          <w:sz w:val="28"/>
          <w:szCs w:val="28"/>
        </w:rPr>
        <w:t xml:space="preserve"> до 2030 года (далее - Долгосрочный прогноз) и </w:t>
      </w:r>
      <w:r w:rsidR="00C37371" w:rsidRPr="00C37371">
        <w:rPr>
          <w:rFonts w:ascii="Times New Roman" w:hAnsi="Times New Roman" w:cs="Times New Roman"/>
          <w:sz w:val="28"/>
          <w:szCs w:val="28"/>
        </w:rPr>
        <w:lastRenderedPageBreak/>
        <w:t>принятого закона Рязанской области об областном бюджете на очередной финансовый год и плановый период</w:t>
      </w:r>
      <w:r w:rsidR="00477168" w:rsidRPr="00C37371">
        <w:rPr>
          <w:rFonts w:ascii="Times New Roman" w:hAnsi="Times New Roman" w:cs="Times New Roman"/>
          <w:sz w:val="28"/>
          <w:szCs w:val="28"/>
        </w:rPr>
        <w:t>.</w:t>
      </w:r>
    </w:p>
    <w:p w:rsidR="00C37371" w:rsidRDefault="00C37371" w:rsidP="00A90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в </w:t>
      </w:r>
      <w:r w:rsidRPr="00C37371">
        <w:rPr>
          <w:rFonts w:ascii="Times New Roman" w:hAnsi="Times New Roman" w:cs="Times New Roman"/>
          <w:sz w:val="28"/>
          <w:szCs w:val="28"/>
        </w:rPr>
        <w:t>Долгосрочный прогноз</w:t>
      </w:r>
      <w:r>
        <w:rPr>
          <w:rFonts w:ascii="Times New Roman" w:hAnsi="Times New Roman" w:cs="Times New Roman"/>
          <w:sz w:val="28"/>
          <w:szCs w:val="28"/>
        </w:rPr>
        <w:t xml:space="preserve"> внесены </w:t>
      </w:r>
      <w:r w:rsidRPr="00C37371">
        <w:rPr>
          <w:rFonts w:ascii="Times New Roman" w:hAnsi="Times New Roman" w:cs="Times New Roman"/>
          <w:sz w:val="28"/>
          <w:szCs w:val="28"/>
        </w:rPr>
        <w:t>министерством промышленности и экономического развития Рязанской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приняты распоряжением Правительства </w:t>
      </w:r>
      <w:r w:rsidRPr="00C37371">
        <w:rPr>
          <w:rFonts w:ascii="Times New Roman" w:hAnsi="Times New Roman" w:cs="Times New Roman"/>
          <w:sz w:val="28"/>
          <w:szCs w:val="28"/>
        </w:rPr>
        <w:t>Рязанской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09.02.2021 № 41-р. На основании внесенных изменений были скорректированы показатели Бюджетного прогноза (распоряжение Правительства </w:t>
      </w:r>
      <w:r w:rsidRPr="00C37371">
        <w:rPr>
          <w:rFonts w:ascii="Times New Roman" w:hAnsi="Times New Roman" w:cs="Times New Roman"/>
          <w:sz w:val="28"/>
          <w:szCs w:val="28"/>
        </w:rPr>
        <w:t>Рязанской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15.02.2021 № 64-р).</w:t>
      </w:r>
    </w:p>
    <w:p w:rsidR="00C37371" w:rsidRPr="00C37371" w:rsidRDefault="00C37371" w:rsidP="00A90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изложенным в проведенном мониторинге показатели Бюджетного прогноза, утвержденные в 2017 году, значительно отклоняются от показателей отчета об исполнении бюджета за 2020 год.  </w:t>
      </w:r>
    </w:p>
    <w:p w:rsidR="005E1595" w:rsidRPr="00A90ABA" w:rsidRDefault="005E1595" w:rsidP="00A90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ABA">
        <w:rPr>
          <w:rFonts w:ascii="Times New Roman" w:hAnsi="Times New Roman" w:cs="Times New Roman"/>
          <w:sz w:val="28"/>
          <w:szCs w:val="28"/>
        </w:rPr>
        <w:t>Прогноз основных характеристик областного и консолидированного бюджета Рязанской области перевыполнен в связи с реализацией мер по повышению собираемости налоговых и неналоговых доходов, а также увеличением объема безвозмездных поступлений из федерального бюджета в областной бюджет. Профинансированы все законодательно установленные публичные обязательства, которые напрямую влияют на качество жизни населения.</w:t>
      </w:r>
    </w:p>
    <w:p w:rsidR="000C5956" w:rsidRPr="00A90ABA" w:rsidRDefault="00110697" w:rsidP="00A90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ABA">
        <w:rPr>
          <w:rFonts w:ascii="Times New Roman" w:hAnsi="Times New Roman" w:cs="Times New Roman"/>
          <w:sz w:val="28"/>
          <w:szCs w:val="28"/>
        </w:rPr>
        <w:t>Отклонение</w:t>
      </w:r>
      <w:r w:rsidR="000C5956" w:rsidRPr="00A90ABA">
        <w:rPr>
          <w:rFonts w:ascii="Times New Roman" w:hAnsi="Times New Roman" w:cs="Times New Roman"/>
          <w:sz w:val="28"/>
          <w:szCs w:val="28"/>
        </w:rPr>
        <w:t xml:space="preserve"> по налоговым и неналоговым доходам областного бюджета обусловлено ростом налоговой базы по налогам, формирующим основную долю налоговых поступлений</w:t>
      </w:r>
      <w:r w:rsidRPr="00A90ABA">
        <w:rPr>
          <w:rFonts w:ascii="Times New Roman" w:hAnsi="Times New Roman" w:cs="Times New Roman"/>
          <w:sz w:val="28"/>
          <w:szCs w:val="28"/>
        </w:rPr>
        <w:t xml:space="preserve"> (налог на прибыль</w:t>
      </w:r>
      <w:r w:rsidR="000C5956" w:rsidRPr="00A90ABA">
        <w:rPr>
          <w:rFonts w:ascii="Times New Roman" w:hAnsi="Times New Roman" w:cs="Times New Roman"/>
          <w:sz w:val="28"/>
          <w:szCs w:val="28"/>
        </w:rPr>
        <w:t>,</w:t>
      </w:r>
      <w:r w:rsidRPr="00A90ABA">
        <w:rPr>
          <w:rFonts w:ascii="Times New Roman" w:hAnsi="Times New Roman" w:cs="Times New Roman"/>
          <w:sz w:val="28"/>
          <w:szCs w:val="28"/>
        </w:rPr>
        <w:t xml:space="preserve"> налог на доходы физических лиц, акцизы), в том числе</w:t>
      </w:r>
      <w:r w:rsidR="000C5956" w:rsidRPr="00A90ABA">
        <w:rPr>
          <w:rFonts w:ascii="Times New Roman" w:hAnsi="Times New Roman" w:cs="Times New Roman"/>
          <w:sz w:val="28"/>
          <w:szCs w:val="28"/>
        </w:rPr>
        <w:t xml:space="preserve"> за счет изменений в налоговом законодательстве в части установления ограничения по списанию убытков, увеличения налоговых ставок акцизов, </w:t>
      </w:r>
      <w:bookmarkStart w:id="0" w:name="_GoBack"/>
      <w:bookmarkEnd w:id="0"/>
      <w:r w:rsidR="000C5956" w:rsidRPr="00A90ABA">
        <w:rPr>
          <w:rFonts w:ascii="Times New Roman" w:hAnsi="Times New Roman" w:cs="Times New Roman"/>
          <w:sz w:val="28"/>
          <w:szCs w:val="28"/>
        </w:rPr>
        <w:t>а также изменени</w:t>
      </w:r>
      <w:r w:rsidRPr="00A90ABA">
        <w:rPr>
          <w:rFonts w:ascii="Times New Roman" w:hAnsi="Times New Roman" w:cs="Times New Roman"/>
          <w:sz w:val="28"/>
          <w:szCs w:val="28"/>
        </w:rPr>
        <w:t xml:space="preserve">й </w:t>
      </w:r>
      <w:r w:rsidR="000C5956" w:rsidRPr="00A90ABA">
        <w:rPr>
          <w:rFonts w:ascii="Times New Roman" w:hAnsi="Times New Roman" w:cs="Times New Roman"/>
          <w:sz w:val="28"/>
          <w:szCs w:val="28"/>
        </w:rPr>
        <w:t xml:space="preserve">бюджетного законодательства в части </w:t>
      </w:r>
      <w:r w:rsidR="009D5BEF" w:rsidRPr="00A90ABA">
        <w:rPr>
          <w:rFonts w:ascii="Times New Roman" w:hAnsi="Times New Roman" w:cs="Times New Roman"/>
          <w:sz w:val="28"/>
          <w:szCs w:val="28"/>
        </w:rPr>
        <w:t xml:space="preserve">установления нового порядка </w:t>
      </w:r>
      <w:r w:rsidR="000C4DA5" w:rsidRPr="00A90ABA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9D5BEF" w:rsidRPr="00A90ABA">
        <w:rPr>
          <w:rFonts w:ascii="Times New Roman" w:hAnsi="Times New Roman" w:cs="Times New Roman"/>
          <w:sz w:val="28"/>
          <w:szCs w:val="28"/>
        </w:rPr>
        <w:t xml:space="preserve">и </w:t>
      </w:r>
      <w:r w:rsidR="000C5956" w:rsidRPr="00A90ABA">
        <w:rPr>
          <w:rFonts w:ascii="Times New Roman" w:hAnsi="Times New Roman" w:cs="Times New Roman"/>
          <w:sz w:val="28"/>
          <w:szCs w:val="28"/>
        </w:rPr>
        <w:t>увеличения нормативов распределения и зачисления</w:t>
      </w:r>
      <w:r w:rsidRPr="00A90ABA">
        <w:rPr>
          <w:rFonts w:ascii="Times New Roman" w:hAnsi="Times New Roman" w:cs="Times New Roman"/>
          <w:sz w:val="28"/>
          <w:szCs w:val="28"/>
        </w:rPr>
        <w:t xml:space="preserve"> акцизов на нефтепродукты и крепкую алкогольную продукцию</w:t>
      </w:r>
      <w:r w:rsidR="009D5BEF" w:rsidRPr="00A90ABA">
        <w:rPr>
          <w:rFonts w:ascii="Times New Roman" w:hAnsi="Times New Roman" w:cs="Times New Roman"/>
          <w:sz w:val="28"/>
          <w:szCs w:val="28"/>
        </w:rPr>
        <w:t xml:space="preserve"> в бюджеты субъектов Российской Федерации</w:t>
      </w:r>
      <w:r w:rsidRPr="00A90ABA">
        <w:rPr>
          <w:rFonts w:ascii="Times New Roman" w:hAnsi="Times New Roman" w:cs="Times New Roman"/>
          <w:sz w:val="28"/>
          <w:szCs w:val="28"/>
        </w:rPr>
        <w:t>.</w:t>
      </w:r>
    </w:p>
    <w:p w:rsidR="005E1595" w:rsidRPr="00A90ABA" w:rsidRDefault="005E1595" w:rsidP="00A90A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0ABA">
        <w:rPr>
          <w:rFonts w:ascii="Times New Roman" w:hAnsi="Times New Roman" w:cs="Times New Roman"/>
          <w:sz w:val="28"/>
          <w:szCs w:val="28"/>
        </w:rPr>
        <w:t>Показатели финансового обеспечения государственных программ Рязанской области перевыполнены по сравнению с утвержденными на 2020 год показателями</w:t>
      </w:r>
      <w:r w:rsidRPr="00A90A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90ABA">
        <w:rPr>
          <w:rFonts w:ascii="Times New Roman" w:hAnsi="Times New Roman" w:cs="Times New Roman"/>
          <w:sz w:val="28"/>
          <w:szCs w:val="28"/>
        </w:rPr>
        <w:t xml:space="preserve">Бюджетного прогноза в связи с дополнительным поступлением финансовой помощи на обеспечение первоочередных мероприятий, связанных с предотвращением влияния ухудшения экономической ситуации и устранением последствий распространения новой </w:t>
      </w:r>
      <w:proofErr w:type="spellStart"/>
      <w:r w:rsidRPr="00A90ABA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90ABA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477168" w:rsidRPr="00A90ABA">
        <w:rPr>
          <w:rFonts w:ascii="Times New Roman" w:hAnsi="Times New Roman" w:cs="Times New Roman"/>
          <w:sz w:val="28"/>
          <w:szCs w:val="28"/>
        </w:rPr>
        <w:t xml:space="preserve"> (3,7 млрд. рублей</w:t>
      </w:r>
      <w:r w:rsidR="009B4CBE" w:rsidRPr="00A90ABA">
        <w:rPr>
          <w:rFonts w:ascii="Times New Roman" w:hAnsi="Times New Roman" w:cs="Times New Roman"/>
          <w:sz w:val="28"/>
          <w:szCs w:val="28"/>
        </w:rPr>
        <w:t>, из них средства федерального бюджета</w:t>
      </w:r>
      <w:r w:rsidR="00B40177">
        <w:rPr>
          <w:rFonts w:ascii="Times New Roman" w:hAnsi="Times New Roman" w:cs="Times New Roman"/>
          <w:sz w:val="28"/>
          <w:szCs w:val="28"/>
        </w:rPr>
        <w:t xml:space="preserve"> – </w:t>
      </w:r>
      <w:r w:rsidR="009B4CBE" w:rsidRPr="00A90ABA">
        <w:rPr>
          <w:rFonts w:ascii="Times New Roman" w:hAnsi="Times New Roman" w:cs="Times New Roman"/>
          <w:sz w:val="28"/>
          <w:szCs w:val="28"/>
        </w:rPr>
        <w:t>2,4 млрд. рублей</w:t>
      </w:r>
      <w:r w:rsidR="00477168" w:rsidRPr="00A90ABA">
        <w:rPr>
          <w:rFonts w:ascii="Times New Roman" w:hAnsi="Times New Roman" w:cs="Times New Roman"/>
          <w:sz w:val="28"/>
          <w:szCs w:val="28"/>
        </w:rPr>
        <w:t>)</w:t>
      </w:r>
      <w:r w:rsidRPr="00A90ABA">
        <w:rPr>
          <w:rFonts w:ascii="Times New Roman" w:hAnsi="Times New Roman" w:cs="Times New Roman"/>
          <w:sz w:val="28"/>
          <w:szCs w:val="28"/>
        </w:rPr>
        <w:t>, на организацию горячего питания обучающихся, ежемесячные</w:t>
      </w:r>
      <w:proofErr w:type="gramEnd"/>
      <w:r w:rsidRPr="00A90ABA">
        <w:rPr>
          <w:rFonts w:ascii="Times New Roman" w:hAnsi="Times New Roman" w:cs="Times New Roman"/>
          <w:sz w:val="28"/>
          <w:szCs w:val="28"/>
        </w:rPr>
        <w:t xml:space="preserve"> денежные выплаты на ребенка в возрасте от трех до семи лет включительно в целях реали</w:t>
      </w:r>
      <w:r w:rsidR="00B40177">
        <w:rPr>
          <w:rFonts w:ascii="Times New Roman" w:hAnsi="Times New Roman" w:cs="Times New Roman"/>
          <w:sz w:val="28"/>
          <w:szCs w:val="28"/>
        </w:rPr>
        <w:t>зации Послания Президента России</w:t>
      </w:r>
      <w:r w:rsidR="00477168" w:rsidRPr="00A90ABA">
        <w:rPr>
          <w:rFonts w:ascii="Times New Roman" w:hAnsi="Times New Roman" w:cs="Times New Roman"/>
          <w:sz w:val="28"/>
          <w:szCs w:val="28"/>
        </w:rPr>
        <w:t xml:space="preserve"> (1,6 млрд. рублей</w:t>
      </w:r>
      <w:r w:rsidR="009B4CBE" w:rsidRPr="00A90ABA">
        <w:rPr>
          <w:rFonts w:ascii="Times New Roman" w:hAnsi="Times New Roman" w:cs="Times New Roman"/>
          <w:sz w:val="28"/>
          <w:szCs w:val="28"/>
        </w:rPr>
        <w:t xml:space="preserve">, из них средства федерального бюджета </w:t>
      </w:r>
      <w:r w:rsidR="00B40177">
        <w:rPr>
          <w:rFonts w:ascii="Times New Roman" w:hAnsi="Times New Roman" w:cs="Times New Roman"/>
          <w:sz w:val="28"/>
          <w:szCs w:val="28"/>
        </w:rPr>
        <w:t>–</w:t>
      </w:r>
      <w:r w:rsidR="009B4CBE" w:rsidRPr="00A90ABA">
        <w:rPr>
          <w:rFonts w:ascii="Times New Roman" w:hAnsi="Times New Roman" w:cs="Times New Roman"/>
          <w:sz w:val="28"/>
          <w:szCs w:val="28"/>
        </w:rPr>
        <w:t xml:space="preserve"> 1,4 млрд. рублей</w:t>
      </w:r>
      <w:r w:rsidR="00477168" w:rsidRPr="00A90ABA">
        <w:rPr>
          <w:rFonts w:ascii="Times New Roman" w:hAnsi="Times New Roman" w:cs="Times New Roman"/>
          <w:sz w:val="28"/>
          <w:szCs w:val="28"/>
        </w:rPr>
        <w:t>)</w:t>
      </w:r>
      <w:r w:rsidR="000F0B11" w:rsidRPr="00A90A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0B11" w:rsidRPr="00A90ABA">
        <w:rPr>
          <w:rFonts w:ascii="Times New Roman" w:hAnsi="Times New Roman" w:cs="Times New Roman"/>
          <w:sz w:val="28"/>
          <w:szCs w:val="28"/>
        </w:rPr>
        <w:t xml:space="preserve">Кроме того, с 2019 года в соответствии с Указом Президента России от 07.05.2018 </w:t>
      </w:r>
      <w:r w:rsidR="00390965">
        <w:rPr>
          <w:rFonts w:ascii="Times New Roman" w:hAnsi="Times New Roman" w:cs="Times New Roman"/>
          <w:sz w:val="28"/>
          <w:szCs w:val="28"/>
        </w:rPr>
        <w:br/>
      </w:r>
      <w:r w:rsidR="000F0B11" w:rsidRPr="00A90ABA">
        <w:rPr>
          <w:rFonts w:ascii="Times New Roman" w:hAnsi="Times New Roman" w:cs="Times New Roman"/>
          <w:sz w:val="28"/>
          <w:szCs w:val="28"/>
        </w:rPr>
        <w:t xml:space="preserve">№ 204 «О национальных целях и стратегических задачах развития Российской Федерации на период до 2024 года» в регионе реализуются </w:t>
      </w:r>
      <w:r w:rsidR="00072B1E" w:rsidRPr="00A90ABA">
        <w:rPr>
          <w:rFonts w:ascii="Times New Roman" w:hAnsi="Times New Roman" w:cs="Times New Roman"/>
          <w:sz w:val="28"/>
          <w:szCs w:val="28"/>
        </w:rPr>
        <w:t>мероприяти</w:t>
      </w:r>
      <w:r w:rsidR="000F0B11" w:rsidRPr="00A90ABA">
        <w:rPr>
          <w:rFonts w:ascii="Times New Roman" w:hAnsi="Times New Roman" w:cs="Times New Roman"/>
          <w:sz w:val="28"/>
          <w:szCs w:val="28"/>
        </w:rPr>
        <w:t>я</w:t>
      </w:r>
      <w:r w:rsidR="00072B1E" w:rsidRPr="00A90ABA">
        <w:rPr>
          <w:rFonts w:ascii="Times New Roman" w:hAnsi="Times New Roman" w:cs="Times New Roman"/>
          <w:sz w:val="28"/>
          <w:szCs w:val="28"/>
        </w:rPr>
        <w:t xml:space="preserve"> в рамках национальных проектов</w:t>
      </w:r>
      <w:r w:rsidR="00477168" w:rsidRPr="00A90ABA">
        <w:rPr>
          <w:rFonts w:ascii="Times New Roman" w:hAnsi="Times New Roman" w:cs="Times New Roman"/>
          <w:sz w:val="28"/>
          <w:szCs w:val="28"/>
        </w:rPr>
        <w:t xml:space="preserve"> с общим объемом финансирования</w:t>
      </w:r>
      <w:r w:rsidR="00390965">
        <w:rPr>
          <w:rFonts w:ascii="Times New Roman" w:hAnsi="Times New Roman" w:cs="Times New Roman"/>
          <w:sz w:val="28"/>
          <w:szCs w:val="28"/>
        </w:rPr>
        <w:t xml:space="preserve"> в 2020 году на сумму </w:t>
      </w:r>
      <w:r w:rsidR="00477168" w:rsidRPr="00A90ABA">
        <w:rPr>
          <w:rFonts w:ascii="Times New Roman" w:hAnsi="Times New Roman" w:cs="Times New Roman"/>
          <w:sz w:val="28"/>
          <w:szCs w:val="28"/>
        </w:rPr>
        <w:t>12,5 млрд. рублей</w:t>
      </w:r>
      <w:r w:rsidR="009B4CBE" w:rsidRPr="00A90ABA">
        <w:rPr>
          <w:rFonts w:ascii="Times New Roman" w:hAnsi="Times New Roman" w:cs="Times New Roman"/>
          <w:sz w:val="28"/>
          <w:szCs w:val="28"/>
        </w:rPr>
        <w:t>, из них средства федерального бюджета</w:t>
      </w:r>
      <w:r w:rsidR="00B40177">
        <w:rPr>
          <w:rFonts w:ascii="Times New Roman" w:hAnsi="Times New Roman" w:cs="Times New Roman"/>
          <w:sz w:val="28"/>
          <w:szCs w:val="28"/>
        </w:rPr>
        <w:t xml:space="preserve"> –</w:t>
      </w:r>
      <w:r w:rsidR="009B4CBE" w:rsidRPr="00A90ABA">
        <w:rPr>
          <w:rFonts w:ascii="Times New Roman" w:hAnsi="Times New Roman" w:cs="Times New Roman"/>
          <w:sz w:val="28"/>
          <w:szCs w:val="28"/>
        </w:rPr>
        <w:t xml:space="preserve"> 7,6 млрд. рублей</w:t>
      </w:r>
      <w:r w:rsidRPr="00A90A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17FD" w:rsidRPr="000B0593" w:rsidRDefault="00EE17FD" w:rsidP="00EE17F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B0593">
        <w:rPr>
          <w:rFonts w:ascii="Times New Roman" w:hAnsi="Times New Roman"/>
          <w:sz w:val="28"/>
          <w:szCs w:val="28"/>
        </w:rPr>
        <w:t xml:space="preserve">Несмотря на </w:t>
      </w:r>
      <w:proofErr w:type="spellStart"/>
      <w:r w:rsidRPr="000B0593">
        <w:rPr>
          <w:rFonts w:ascii="Times New Roman" w:hAnsi="Times New Roman"/>
          <w:sz w:val="28"/>
          <w:szCs w:val="28"/>
        </w:rPr>
        <w:t>недопоступление</w:t>
      </w:r>
      <w:proofErr w:type="spellEnd"/>
      <w:r w:rsidRPr="000B0593">
        <w:rPr>
          <w:rFonts w:ascii="Times New Roman" w:hAnsi="Times New Roman"/>
          <w:sz w:val="28"/>
          <w:szCs w:val="28"/>
        </w:rPr>
        <w:t xml:space="preserve"> </w:t>
      </w:r>
      <w:r w:rsidRPr="00EE17FD">
        <w:rPr>
          <w:rFonts w:ascii="Times New Roman" w:hAnsi="Times New Roman"/>
          <w:sz w:val="28"/>
          <w:szCs w:val="28"/>
        </w:rPr>
        <w:t>собственных доходов и дополнительные расходы областного бюджета, в 2020 году государственный долг</w:t>
      </w:r>
      <w:r w:rsidRPr="000B0593">
        <w:rPr>
          <w:rFonts w:ascii="Times New Roman" w:hAnsi="Times New Roman"/>
          <w:sz w:val="28"/>
          <w:szCs w:val="28"/>
        </w:rPr>
        <w:t xml:space="preserve"> Рязанской </w:t>
      </w:r>
      <w:r w:rsidRPr="000B0593">
        <w:rPr>
          <w:rFonts w:ascii="Times New Roman" w:hAnsi="Times New Roman"/>
          <w:sz w:val="28"/>
          <w:szCs w:val="28"/>
        </w:rPr>
        <w:lastRenderedPageBreak/>
        <w:t xml:space="preserve">области удалось сохранить на безопасном уровне. Его размер на конец прошлого года составил 56,4% к объему собственных доходов регионального бюджета. </w:t>
      </w:r>
    </w:p>
    <w:p w:rsidR="00EE17FD" w:rsidRPr="000B0593" w:rsidRDefault="00EE17FD" w:rsidP="00EE17F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593">
        <w:rPr>
          <w:rFonts w:ascii="Times New Roman" w:hAnsi="Times New Roman" w:cs="Times New Roman"/>
          <w:noProof/>
          <w:sz w:val="28"/>
          <w:szCs w:val="28"/>
        </w:rPr>
        <w:t xml:space="preserve">Существенную поддержку региону оказало </w:t>
      </w:r>
      <w:r w:rsidRPr="000B0593">
        <w:rPr>
          <w:rFonts w:ascii="Times New Roman" w:hAnsi="Times New Roman" w:cs="Times New Roman"/>
          <w:sz w:val="28"/>
          <w:szCs w:val="28"/>
        </w:rPr>
        <w:t xml:space="preserve">принятое на федеральном уровне решение о дальнейшей реструктуризации ранее полученных бюджетных кредитов до 2029 года, что позволило Рязанской области в 2020 году высвободить средства в сумме 1,3 млрд. рублей. Данные средства послужили дополнительным источником финансирования мероприятий, связанных с предотвращением влияния ухудшения экономической ситуации на развитие отраслей экономики, а также профилактикой и устранением последствий распространения </w:t>
      </w:r>
      <w:proofErr w:type="spellStart"/>
      <w:r w:rsidRPr="000B059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0B0593">
        <w:rPr>
          <w:rFonts w:ascii="Times New Roman" w:hAnsi="Times New Roman" w:cs="Times New Roman"/>
          <w:sz w:val="28"/>
          <w:szCs w:val="28"/>
        </w:rPr>
        <w:t xml:space="preserve"> инфекции. </w:t>
      </w:r>
    </w:p>
    <w:p w:rsidR="00EE17FD" w:rsidRPr="000B0593" w:rsidRDefault="00EE17FD" w:rsidP="00EE17F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AB4">
        <w:rPr>
          <w:rFonts w:ascii="Times New Roman" w:hAnsi="Times New Roman" w:cs="Times New Roman"/>
          <w:sz w:val="28"/>
          <w:szCs w:val="28"/>
        </w:rPr>
        <w:t xml:space="preserve">Кроме того, в конце года был предоставлен бюджетный кредит в сумме </w:t>
      </w:r>
      <w:r>
        <w:rPr>
          <w:rFonts w:ascii="Times New Roman" w:hAnsi="Times New Roman" w:cs="Times New Roman"/>
          <w:sz w:val="28"/>
          <w:szCs w:val="28"/>
        </w:rPr>
        <w:br/>
      </w:r>
      <w:r w:rsidRPr="00706AB4">
        <w:rPr>
          <w:rFonts w:ascii="Times New Roman" w:hAnsi="Times New Roman" w:cs="Times New Roman"/>
          <w:sz w:val="28"/>
          <w:szCs w:val="28"/>
        </w:rPr>
        <w:t>1,8 млрд. рублей, что позволило не привлекать в конце года более</w:t>
      </w:r>
      <w:r w:rsidRPr="000B0593">
        <w:rPr>
          <w:rFonts w:ascii="Times New Roman" w:hAnsi="Times New Roman" w:cs="Times New Roman"/>
          <w:sz w:val="28"/>
          <w:szCs w:val="28"/>
        </w:rPr>
        <w:t xml:space="preserve"> «дорогие» коммерческие кредиты, значительно улучшило структуру долга и уменьшило расходы на его обслуживание.</w:t>
      </w:r>
    </w:p>
    <w:p w:rsidR="00EE17FD" w:rsidRPr="000B0593" w:rsidRDefault="00EE17FD" w:rsidP="00EE17F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6EE">
        <w:rPr>
          <w:rFonts w:ascii="Times New Roman" w:hAnsi="Times New Roman"/>
          <w:sz w:val="28"/>
          <w:szCs w:val="28"/>
        </w:rPr>
        <w:t xml:space="preserve">По итогам 2020 года государственный долг Рязанской области сложился в размере 23,6 млрд. рублей, </w:t>
      </w:r>
      <w:r w:rsidRPr="000B0593">
        <w:rPr>
          <w:rFonts w:ascii="Times New Roman" w:hAnsi="Times New Roman" w:cs="Times New Roman"/>
          <w:sz w:val="28"/>
          <w:szCs w:val="28"/>
        </w:rPr>
        <w:t>из которых 14,5 млрд. рублей или 61,4%, то есть большая часть задолженности приходиться на «дешёвые» бюджетные кредиты. При этом задолженность по кредитам коммерческих банков за прошедший год сократилась на 4,6 процентных пунктов, ее доля в государственном долге составила 38,6%. Объем задолженности по кредитам банков на 1 января 2021 года составил 9,1 млрд. рублей.</w:t>
      </w:r>
    </w:p>
    <w:p w:rsidR="00EE17FD" w:rsidRPr="00D4265D" w:rsidRDefault="00EE17FD" w:rsidP="00EE17FD">
      <w:pPr>
        <w:pStyle w:val="a9"/>
        <w:spacing w:line="276" w:lineRule="auto"/>
        <w:ind w:left="0" w:right="142" w:firstLine="709"/>
        <w:rPr>
          <w:rFonts w:ascii="Times New Roman" w:hAnsi="Times New Roman"/>
          <w:color w:val="000000"/>
          <w:sz w:val="27"/>
          <w:szCs w:val="27"/>
        </w:rPr>
      </w:pPr>
      <w:r w:rsidRPr="000B0593">
        <w:rPr>
          <w:rFonts w:ascii="Times New Roman" w:hAnsi="Times New Roman"/>
          <w:color w:val="000000"/>
          <w:sz w:val="27"/>
          <w:szCs w:val="27"/>
        </w:rPr>
        <w:t xml:space="preserve">Просроченные долговые обязательства Рязанской </w:t>
      </w:r>
      <w:r w:rsidRPr="00D4265D">
        <w:rPr>
          <w:rFonts w:ascii="Times New Roman" w:hAnsi="Times New Roman"/>
          <w:color w:val="000000"/>
          <w:sz w:val="27"/>
          <w:szCs w:val="27"/>
        </w:rPr>
        <w:t xml:space="preserve">области </w:t>
      </w:r>
      <w:r w:rsidRPr="00D4265D">
        <w:rPr>
          <w:rFonts w:ascii="Times New Roman" w:hAnsi="Times New Roman"/>
          <w:color w:val="auto"/>
          <w:sz w:val="27"/>
          <w:szCs w:val="27"/>
        </w:rPr>
        <w:t>по состоянию на 1 января 2021 года</w:t>
      </w:r>
      <w:r w:rsidRPr="00D4265D">
        <w:rPr>
          <w:rFonts w:ascii="Times New Roman" w:hAnsi="Times New Roman"/>
          <w:color w:val="000000"/>
          <w:sz w:val="27"/>
          <w:szCs w:val="27"/>
        </w:rPr>
        <w:t xml:space="preserve"> отсутствуют.</w:t>
      </w:r>
    </w:p>
    <w:p w:rsidR="00EE17FD" w:rsidRPr="00EE17FD" w:rsidRDefault="00EE17FD" w:rsidP="00EE17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E17FD" w:rsidRPr="00EE17FD" w:rsidSect="00AF6FD7">
      <w:headerReference w:type="default" r:id="rId7"/>
      <w:pgSz w:w="11906" w:h="16838"/>
      <w:pgMar w:top="851" w:right="851" w:bottom="510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BEF" w:rsidRDefault="009D5BEF" w:rsidP="00DE7A1C">
      <w:pPr>
        <w:spacing w:after="0" w:line="240" w:lineRule="auto"/>
      </w:pPr>
      <w:r>
        <w:separator/>
      </w:r>
    </w:p>
  </w:endnote>
  <w:endnote w:type="continuationSeparator" w:id="0">
    <w:p w:rsidR="009D5BEF" w:rsidRDefault="009D5BEF" w:rsidP="00DE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A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BEF" w:rsidRDefault="009D5BEF" w:rsidP="00DE7A1C">
      <w:pPr>
        <w:spacing w:after="0" w:line="240" w:lineRule="auto"/>
      </w:pPr>
      <w:r>
        <w:separator/>
      </w:r>
    </w:p>
  </w:footnote>
  <w:footnote w:type="continuationSeparator" w:id="0">
    <w:p w:rsidR="009D5BEF" w:rsidRDefault="009D5BEF" w:rsidP="00DE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7970"/>
      <w:docPartObj>
        <w:docPartGallery w:val="Page Numbers (Top of Page)"/>
        <w:docPartUnique/>
      </w:docPartObj>
    </w:sdtPr>
    <w:sdtContent>
      <w:p w:rsidR="00AF6FD7" w:rsidRDefault="00EF2429">
        <w:pPr>
          <w:pStyle w:val="a3"/>
          <w:jc w:val="center"/>
        </w:pPr>
        <w:fldSimple w:instr=" PAGE   \* MERGEFORMAT ">
          <w:r w:rsidR="0015619F">
            <w:rPr>
              <w:noProof/>
            </w:rPr>
            <w:t>2</w:t>
          </w:r>
        </w:fldSimple>
      </w:p>
    </w:sdtContent>
  </w:sdt>
  <w:p w:rsidR="00AF6FD7" w:rsidRDefault="00AF6F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F28"/>
    <w:rsid w:val="00072B1E"/>
    <w:rsid w:val="00082194"/>
    <w:rsid w:val="00083FAE"/>
    <w:rsid w:val="000C24E9"/>
    <w:rsid w:val="000C4DA5"/>
    <w:rsid w:val="000C5956"/>
    <w:rsid w:val="000F0B11"/>
    <w:rsid w:val="00110697"/>
    <w:rsid w:val="0014542A"/>
    <w:rsid w:val="0015619F"/>
    <w:rsid w:val="001916FF"/>
    <w:rsid w:val="00197A8D"/>
    <w:rsid w:val="001C4C56"/>
    <w:rsid w:val="001F2044"/>
    <w:rsid w:val="00226670"/>
    <w:rsid w:val="00256FCE"/>
    <w:rsid w:val="002A4789"/>
    <w:rsid w:val="002D3DF1"/>
    <w:rsid w:val="002E418F"/>
    <w:rsid w:val="002F24E1"/>
    <w:rsid w:val="00390965"/>
    <w:rsid w:val="003C1E27"/>
    <w:rsid w:val="003C478F"/>
    <w:rsid w:val="00401E77"/>
    <w:rsid w:val="0045586B"/>
    <w:rsid w:val="00477168"/>
    <w:rsid w:val="004B33CF"/>
    <w:rsid w:val="004D3040"/>
    <w:rsid w:val="00564F97"/>
    <w:rsid w:val="00587916"/>
    <w:rsid w:val="005E1595"/>
    <w:rsid w:val="006227C4"/>
    <w:rsid w:val="0067613D"/>
    <w:rsid w:val="00697A60"/>
    <w:rsid w:val="006C2D37"/>
    <w:rsid w:val="006F0EDE"/>
    <w:rsid w:val="00726C55"/>
    <w:rsid w:val="00762F91"/>
    <w:rsid w:val="00784D32"/>
    <w:rsid w:val="00853D6D"/>
    <w:rsid w:val="009B4CBE"/>
    <w:rsid w:val="009D5BEF"/>
    <w:rsid w:val="00A77F62"/>
    <w:rsid w:val="00A90ABA"/>
    <w:rsid w:val="00AC54A0"/>
    <w:rsid w:val="00AF6FD7"/>
    <w:rsid w:val="00B40177"/>
    <w:rsid w:val="00B464DB"/>
    <w:rsid w:val="00B60F28"/>
    <w:rsid w:val="00B93CAB"/>
    <w:rsid w:val="00C37371"/>
    <w:rsid w:val="00C55086"/>
    <w:rsid w:val="00C7491D"/>
    <w:rsid w:val="00CC4A9E"/>
    <w:rsid w:val="00DE7A1C"/>
    <w:rsid w:val="00E15F57"/>
    <w:rsid w:val="00E821B5"/>
    <w:rsid w:val="00EE17FD"/>
    <w:rsid w:val="00EF2429"/>
    <w:rsid w:val="00FA2B4A"/>
    <w:rsid w:val="00FC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7A1C"/>
  </w:style>
  <w:style w:type="paragraph" w:styleId="a5">
    <w:name w:val="footer"/>
    <w:basedOn w:val="a"/>
    <w:link w:val="a6"/>
    <w:uiPriority w:val="99"/>
    <w:semiHidden/>
    <w:unhideWhenUsed/>
    <w:rsid w:val="00DE7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7A1C"/>
  </w:style>
  <w:style w:type="paragraph" w:styleId="a7">
    <w:name w:val="Balloon Text"/>
    <w:basedOn w:val="a"/>
    <w:link w:val="a8"/>
    <w:uiPriority w:val="99"/>
    <w:semiHidden/>
    <w:unhideWhenUsed/>
    <w:rsid w:val="0067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13D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E17FD"/>
    <w:pPr>
      <w:spacing w:after="0" w:line="240" w:lineRule="auto"/>
      <w:ind w:left="2552" w:hanging="1844"/>
      <w:jc w:val="both"/>
    </w:pPr>
    <w:rPr>
      <w:rFonts w:ascii="AcademyACTT" w:eastAsia="Times New Roman" w:hAnsi="AcademyACTT" w:cs="Times New Roman"/>
      <w:snapToGrid w:val="0"/>
      <w:color w:val="0000FF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EE17FD"/>
    <w:rPr>
      <w:rFonts w:ascii="AcademyACTT" w:eastAsia="Times New Roman" w:hAnsi="AcademyACTT" w:cs="Times New Roman"/>
      <w:snapToGrid w:val="0"/>
      <w:color w:val="0000FF"/>
      <w:sz w:val="24"/>
      <w:szCs w:val="20"/>
    </w:rPr>
  </w:style>
  <w:style w:type="paragraph" w:customStyle="1" w:styleId="ConsPlusNonformat">
    <w:name w:val="ConsPlusNonformat"/>
    <w:rsid w:val="00EE17F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B0961-ABB1-48A3-8AF3-6B322EFF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cbum3</dc:creator>
  <cp:lastModifiedBy>cbum2</cp:lastModifiedBy>
  <cp:revision>39</cp:revision>
  <cp:lastPrinted>2021-05-24T07:19:00Z</cp:lastPrinted>
  <dcterms:created xsi:type="dcterms:W3CDTF">2020-03-05T07:47:00Z</dcterms:created>
  <dcterms:modified xsi:type="dcterms:W3CDTF">2021-06-04T13:05:00Z</dcterms:modified>
</cp:coreProperties>
</file>